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8589" w14:textId="77777777" w:rsidR="00D34C43" w:rsidRPr="00D25345" w:rsidRDefault="00D6660C" w:rsidP="00EA0E20">
      <w:pPr>
        <w:jc w:val="both"/>
        <w:rPr>
          <w:b/>
          <w:bCs/>
          <w:sz w:val="28"/>
          <w:szCs w:val="28"/>
          <w:u w:val="single"/>
        </w:rPr>
      </w:pPr>
      <w:r w:rsidRPr="00D25345">
        <w:rPr>
          <w:b/>
          <w:bCs/>
          <w:sz w:val="28"/>
          <w:szCs w:val="28"/>
          <w:u w:val="single"/>
        </w:rPr>
        <w:t>Vlny veder</w:t>
      </w:r>
    </w:p>
    <w:p w14:paraId="19A361A2" w14:textId="77777777" w:rsidR="00D25345" w:rsidRPr="001E42A3" w:rsidRDefault="00D25345" w:rsidP="00D25345">
      <w:pPr>
        <w:jc w:val="both"/>
        <w:rPr>
          <w:b/>
          <w:bCs/>
          <w:sz w:val="28"/>
          <w:szCs w:val="28"/>
        </w:rPr>
      </w:pPr>
      <w:r w:rsidRPr="001E42A3">
        <w:rPr>
          <w:b/>
          <w:bCs/>
          <w:sz w:val="28"/>
          <w:szCs w:val="28"/>
        </w:rPr>
        <w:t>ČÁST A</w:t>
      </w:r>
    </w:p>
    <w:p w14:paraId="19EF95FD" w14:textId="77777777" w:rsidR="00EA0E20" w:rsidRPr="00EE2B13" w:rsidRDefault="00EA0E20" w:rsidP="00EA0E20">
      <w:pPr>
        <w:jc w:val="both"/>
        <w:rPr>
          <w:sz w:val="24"/>
        </w:rPr>
      </w:pPr>
    </w:p>
    <w:p w14:paraId="1759CDC0" w14:textId="66647E30" w:rsidR="00EA0E20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>Jedním z největších rizik souvisejících se změnami podnebí v Evropě jsou</w:t>
      </w:r>
      <w:r w:rsidR="00A92560" w:rsidRPr="00EE2B13">
        <w:rPr>
          <w:sz w:val="24"/>
        </w:rPr>
        <w:t xml:space="preserve"> častější vlny veder. Vyšší prů</w:t>
      </w:r>
      <w:r w:rsidRPr="00EE2B13">
        <w:rPr>
          <w:sz w:val="24"/>
        </w:rPr>
        <w:t xml:space="preserve">měrné teploty mohou vést k rozšíření nemocí, které se v chladnějším podnebí nevyskytovaly, a bude </w:t>
      </w:r>
      <w:r w:rsidR="00D6660C" w:rsidRPr="00EE2B13">
        <w:rPr>
          <w:sz w:val="24"/>
        </w:rPr>
        <w:t xml:space="preserve">přibývat alergií. </w:t>
      </w:r>
      <w:r w:rsidRPr="00EE2B13">
        <w:rPr>
          <w:sz w:val="24"/>
        </w:rPr>
        <w:t>Existují však účinná opatření. Každý z nás může začít třeba hned tím, že se pokusí riziko častějších zdravotních komplikací snižovat zdravějším životním stylem. Lékaři doporučují například častější pohyb pěšky či na kole nebo menší spotřebu masa a živočišn</w:t>
      </w:r>
      <w:r w:rsidR="009412F7">
        <w:rPr>
          <w:sz w:val="24"/>
        </w:rPr>
        <w:t>ých tuků</w:t>
      </w:r>
      <w:r w:rsidR="00F1752D">
        <w:rPr>
          <w:sz w:val="24"/>
        </w:rPr>
        <w:t xml:space="preserve"> </w:t>
      </w:r>
      <w:r w:rsidR="009412F7">
        <w:rPr>
          <w:sz w:val="24"/>
        </w:rPr>
        <w:t>(</w:t>
      </w:r>
      <w:r w:rsidR="00F1752D">
        <w:rPr>
          <w:sz w:val="24"/>
        </w:rPr>
        <w:t xml:space="preserve">viz </w:t>
      </w:r>
      <w:r w:rsidR="009412F7">
        <w:rPr>
          <w:sz w:val="24"/>
        </w:rPr>
        <w:t>poznámka).</w:t>
      </w:r>
    </w:p>
    <w:p w14:paraId="6B36F31F" w14:textId="77777777" w:rsidR="00EA0E20" w:rsidRPr="00EE2B13" w:rsidRDefault="00EA0E20" w:rsidP="00EA0E20">
      <w:pPr>
        <w:jc w:val="both"/>
        <w:rPr>
          <w:sz w:val="24"/>
        </w:rPr>
      </w:pPr>
    </w:p>
    <w:p w14:paraId="3619EB31" w14:textId="003BE01F" w:rsidR="009A5155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>Další neodkladná opatření má v rukou náš stát. Na pořadu dne by měla být výsadba nové zeleně ve městech, která obyvatelům zpříjemní život v horkých letních měsících. S tím souvisí i výstavb</w:t>
      </w:r>
      <w:r w:rsidR="00222F7F" w:rsidRPr="00EE2B13">
        <w:rPr>
          <w:sz w:val="24"/>
        </w:rPr>
        <w:t>a domů se zelenými střechami a zadržování</w:t>
      </w:r>
      <w:r w:rsidR="003C2A73" w:rsidRPr="00EE2B13">
        <w:rPr>
          <w:sz w:val="24"/>
        </w:rPr>
        <w:t xml:space="preserve"> dešťové vody pro </w:t>
      </w:r>
      <w:r w:rsidR="00B05EF0" w:rsidRPr="00EE2B13">
        <w:rPr>
          <w:sz w:val="24"/>
        </w:rPr>
        <w:t>závlah</w:t>
      </w:r>
      <w:r w:rsidR="00B05EF0">
        <w:rPr>
          <w:sz w:val="24"/>
        </w:rPr>
        <w:t>u</w:t>
      </w:r>
      <w:r w:rsidR="003C2A73" w:rsidRPr="00EE2B13">
        <w:rPr>
          <w:sz w:val="24"/>
        </w:rPr>
        <w:t>.</w:t>
      </w:r>
    </w:p>
    <w:p w14:paraId="1B608541" w14:textId="77777777" w:rsidR="003C2A73" w:rsidRPr="00EE2B13" w:rsidRDefault="003C2A73" w:rsidP="00EA0E20">
      <w:pPr>
        <w:jc w:val="both"/>
        <w:rPr>
          <w:sz w:val="24"/>
        </w:rPr>
      </w:pPr>
    </w:p>
    <w:p w14:paraId="60E4C8E8" w14:textId="33E41242" w:rsidR="00EE2B13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>Podobně je tomu i v širším měřítku krajiny mimo sídla</w:t>
      </w:r>
      <w:r w:rsidR="00222F7F" w:rsidRPr="00EE2B13">
        <w:rPr>
          <w:sz w:val="24"/>
        </w:rPr>
        <w:t>. Každá část krajiny</w:t>
      </w:r>
      <w:r w:rsidRPr="00EE2B13">
        <w:rPr>
          <w:sz w:val="24"/>
        </w:rPr>
        <w:t xml:space="preserve"> s mozaikou luk a</w:t>
      </w:r>
      <w:r w:rsidR="001E42A3">
        <w:rPr>
          <w:sz w:val="24"/>
        </w:rPr>
        <w:t> </w:t>
      </w:r>
      <w:r w:rsidRPr="00EE2B13">
        <w:rPr>
          <w:sz w:val="24"/>
        </w:rPr>
        <w:t xml:space="preserve">lesů, pravidelně zaplavovaná a zásobená vodou, přináší významný chladicí efekt a zvýšení výskytu nízké oblačnosti a lokálních osvěžujících dešťů. Obnova rozmanitosti krajiny a lepší zadržování vody znamená zvýšení její odolnosti proti přehřívání. </w:t>
      </w:r>
    </w:p>
    <w:p w14:paraId="43FC5242" w14:textId="77777777" w:rsidR="00EE2B13" w:rsidRPr="00EE2B13" w:rsidRDefault="00EE2B13" w:rsidP="00EA0E20">
      <w:pPr>
        <w:jc w:val="both"/>
        <w:rPr>
          <w:sz w:val="24"/>
        </w:rPr>
      </w:pPr>
    </w:p>
    <w:p w14:paraId="41EC8FFC" w14:textId="77777777" w:rsidR="00EE2B13" w:rsidRPr="00EE2B13" w:rsidRDefault="00EE2B13" w:rsidP="00EA0E20">
      <w:pPr>
        <w:jc w:val="both"/>
        <w:rPr>
          <w:sz w:val="24"/>
        </w:rPr>
      </w:pPr>
      <w:r w:rsidRPr="00EE2B13">
        <w:rPr>
          <w:sz w:val="24"/>
        </w:rPr>
        <w:t>__________________________________</w:t>
      </w:r>
    </w:p>
    <w:p w14:paraId="16BA930E" w14:textId="737A51DF" w:rsidR="009412F7" w:rsidRPr="00886958" w:rsidRDefault="009412F7" w:rsidP="00EA0E20">
      <w:pPr>
        <w:jc w:val="both"/>
        <w:rPr>
          <w:b/>
          <w:bCs/>
          <w:sz w:val="24"/>
        </w:rPr>
      </w:pPr>
      <w:r w:rsidRPr="00886958">
        <w:rPr>
          <w:b/>
          <w:bCs/>
          <w:sz w:val="24"/>
        </w:rPr>
        <w:t>Víte, že</w:t>
      </w:r>
      <w:r w:rsidR="00B05EF0" w:rsidRPr="00886958">
        <w:rPr>
          <w:b/>
          <w:bCs/>
          <w:sz w:val="24"/>
        </w:rPr>
        <w:t>:</w:t>
      </w:r>
    </w:p>
    <w:p w14:paraId="0EA850C9" w14:textId="4E759B87" w:rsidR="009412F7" w:rsidRPr="00886958" w:rsidRDefault="009412F7" w:rsidP="009412F7">
      <w:pPr>
        <w:pStyle w:val="Odstavecseseznamem"/>
        <w:numPr>
          <w:ilvl w:val="0"/>
          <w:numId w:val="4"/>
        </w:numPr>
        <w:jc w:val="both"/>
        <w:rPr>
          <w:sz w:val="24"/>
        </w:rPr>
      </w:pPr>
      <w:r w:rsidRPr="00886958">
        <w:rPr>
          <w:sz w:val="24"/>
        </w:rPr>
        <w:t>Už třetina světové orné půdy se využívá k pěstování krmiva pro dobytek</w:t>
      </w:r>
      <w:r w:rsidR="00B05EF0" w:rsidRPr="00886958">
        <w:rPr>
          <w:sz w:val="24"/>
        </w:rPr>
        <w:t xml:space="preserve">? </w:t>
      </w:r>
      <w:r w:rsidRPr="00886958">
        <w:rPr>
          <w:sz w:val="24"/>
        </w:rPr>
        <w:t>Lze předpokládat, že do roku 2050 bude k nakrmení dobytka potřeba dokonce polovina orné půdy!</w:t>
      </w:r>
    </w:p>
    <w:p w14:paraId="6A2FFA8C" w14:textId="77777777" w:rsidR="009412F7" w:rsidRPr="00886958" w:rsidRDefault="009412F7" w:rsidP="009412F7">
      <w:pPr>
        <w:pStyle w:val="Odstavecseseznamem"/>
        <w:numPr>
          <w:ilvl w:val="0"/>
          <w:numId w:val="4"/>
        </w:numPr>
        <w:jc w:val="both"/>
        <w:rPr>
          <w:sz w:val="24"/>
        </w:rPr>
      </w:pPr>
      <w:r w:rsidRPr="00886958">
        <w:rPr>
          <w:sz w:val="24"/>
        </w:rPr>
        <w:t>K výkrmu evropských hospodářských zvířat sójou potřebujeme 11 milionů hektarů půdy v Latinské Americe, což odpovídá velikosti Bulharska?</w:t>
      </w:r>
    </w:p>
    <w:p w14:paraId="4DABAA4B" w14:textId="5EDBE61B" w:rsidR="009412F7" w:rsidRPr="00886958" w:rsidRDefault="009412F7" w:rsidP="009412F7">
      <w:pPr>
        <w:pStyle w:val="Odstavecseseznamem"/>
        <w:numPr>
          <w:ilvl w:val="0"/>
          <w:numId w:val="4"/>
        </w:numPr>
        <w:jc w:val="both"/>
        <w:rPr>
          <w:sz w:val="24"/>
        </w:rPr>
      </w:pPr>
      <w:r w:rsidRPr="00886958">
        <w:rPr>
          <w:sz w:val="24"/>
        </w:rPr>
        <w:t>K výrobě jednoho hamburgeru je třeba 2</w:t>
      </w:r>
      <w:r w:rsidR="00B05EF0" w:rsidRPr="00886958">
        <w:rPr>
          <w:sz w:val="24"/>
        </w:rPr>
        <w:t> </w:t>
      </w:r>
      <w:r w:rsidRPr="00886958">
        <w:rPr>
          <w:sz w:val="24"/>
        </w:rPr>
        <w:t>400 litrů vody</w:t>
      </w:r>
      <w:r w:rsidR="00B05EF0" w:rsidRPr="00886958">
        <w:rPr>
          <w:sz w:val="24"/>
        </w:rPr>
        <w:t>?</w:t>
      </w:r>
    </w:p>
    <w:p w14:paraId="4DB0EC7E" w14:textId="0B7B944B" w:rsidR="009412F7" w:rsidRPr="00886958" w:rsidRDefault="009412F7" w:rsidP="009412F7">
      <w:pPr>
        <w:pStyle w:val="Odstavecseseznamem"/>
        <w:numPr>
          <w:ilvl w:val="0"/>
          <w:numId w:val="4"/>
        </w:numPr>
        <w:jc w:val="both"/>
        <w:rPr>
          <w:sz w:val="24"/>
        </w:rPr>
      </w:pPr>
      <w:r w:rsidRPr="00886958">
        <w:rPr>
          <w:sz w:val="24"/>
        </w:rPr>
        <w:t>Program OSN pro životní prostředí doporučuje celosvětově omezit roční množství konzumovaného masa na 37 kg na osobu</w:t>
      </w:r>
      <w:r w:rsidR="00B05EF0" w:rsidRPr="00886958">
        <w:rPr>
          <w:sz w:val="24"/>
        </w:rPr>
        <w:t>?</w:t>
      </w:r>
    </w:p>
    <w:p w14:paraId="24267EA9" w14:textId="77777777" w:rsidR="004D52E6" w:rsidRDefault="004D52E6" w:rsidP="00EA0E20">
      <w:pPr>
        <w:jc w:val="both"/>
      </w:pPr>
    </w:p>
    <w:p w14:paraId="6E887D01" w14:textId="77777777" w:rsidR="004D52E6" w:rsidRDefault="004D52E6" w:rsidP="00EA0E20">
      <w:pPr>
        <w:jc w:val="both"/>
      </w:pPr>
    </w:p>
    <w:p w14:paraId="33007F6C" w14:textId="77777777" w:rsidR="004D52E6" w:rsidRDefault="004D52E6" w:rsidP="00EA0E20">
      <w:pPr>
        <w:jc w:val="both"/>
      </w:pPr>
    </w:p>
    <w:p w14:paraId="6F12BB52" w14:textId="77777777" w:rsidR="004D52E6" w:rsidRDefault="004D52E6" w:rsidP="00EA0E20">
      <w:pPr>
        <w:jc w:val="both"/>
      </w:pPr>
    </w:p>
    <w:p w14:paraId="40EE319D" w14:textId="77777777" w:rsidR="004D52E6" w:rsidRDefault="004D52E6" w:rsidP="00EA0E20">
      <w:pPr>
        <w:jc w:val="both"/>
      </w:pPr>
    </w:p>
    <w:p w14:paraId="722D3FD7" w14:textId="77777777" w:rsidR="004D52E6" w:rsidRDefault="004D52E6" w:rsidP="00EA0E20">
      <w:pPr>
        <w:jc w:val="both"/>
      </w:pPr>
    </w:p>
    <w:p w14:paraId="3B6CFF13" w14:textId="77777777" w:rsidR="004D52E6" w:rsidRDefault="004D52E6" w:rsidP="00EA0E20">
      <w:pPr>
        <w:jc w:val="both"/>
      </w:pPr>
    </w:p>
    <w:p w14:paraId="25EF4DE5" w14:textId="77777777" w:rsidR="004D52E6" w:rsidRDefault="004D52E6" w:rsidP="00EA0E20">
      <w:pPr>
        <w:jc w:val="both"/>
      </w:pPr>
    </w:p>
    <w:p w14:paraId="623E04DD" w14:textId="77777777" w:rsidR="004D52E6" w:rsidRDefault="004D52E6" w:rsidP="00EA0E20">
      <w:pPr>
        <w:jc w:val="both"/>
      </w:pPr>
    </w:p>
    <w:p w14:paraId="36566C7F" w14:textId="77777777" w:rsidR="004D52E6" w:rsidRDefault="004D52E6" w:rsidP="00EA0E20">
      <w:pPr>
        <w:jc w:val="both"/>
      </w:pPr>
    </w:p>
    <w:p w14:paraId="390C6AB0" w14:textId="77777777" w:rsidR="004D52E6" w:rsidRDefault="004D52E6" w:rsidP="00EA0E20">
      <w:pPr>
        <w:jc w:val="both"/>
      </w:pPr>
    </w:p>
    <w:p w14:paraId="5EB316D3" w14:textId="77777777" w:rsidR="00886958" w:rsidRDefault="00886958" w:rsidP="00EA0E20">
      <w:pPr>
        <w:jc w:val="both"/>
      </w:pPr>
    </w:p>
    <w:p w14:paraId="528BD960" w14:textId="77777777" w:rsidR="004D52E6" w:rsidRDefault="004D52E6" w:rsidP="00EA0E20">
      <w:pPr>
        <w:jc w:val="both"/>
      </w:pPr>
    </w:p>
    <w:p w14:paraId="3FCE7375" w14:textId="2C65A586" w:rsidR="004D52E6" w:rsidRDefault="004D52E6" w:rsidP="00EA0E20">
      <w:pPr>
        <w:jc w:val="both"/>
      </w:pPr>
      <w:r>
        <w:t xml:space="preserve">Zdroje: </w:t>
      </w:r>
    </w:p>
    <w:p w14:paraId="0A89B52B" w14:textId="21490110" w:rsidR="004D52E6" w:rsidRPr="00886958" w:rsidRDefault="004D52E6" w:rsidP="004D52E6">
      <w:pPr>
        <w:pStyle w:val="Odstavecseseznamem"/>
        <w:widowControl w:val="0"/>
        <w:numPr>
          <w:ilvl w:val="0"/>
          <w:numId w:val="5"/>
        </w:numPr>
        <w:suppressAutoHyphens/>
        <w:rPr>
          <w:rFonts w:asciiTheme="minorHAnsi" w:hAnsiTheme="minorHAnsi" w:cstheme="minorHAnsi"/>
          <w:b/>
          <w:sz w:val="20"/>
          <w:szCs w:val="20"/>
        </w:rPr>
      </w:pPr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 xml:space="preserve">DESTRÉE, </w:t>
      </w:r>
      <w:proofErr w:type="spellStart"/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>Aurèle</w:t>
      </w:r>
      <w:proofErr w:type="spellEnd"/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>. </w:t>
      </w:r>
      <w:r w:rsidRPr="00886958">
        <w:rPr>
          <w:rFonts w:asciiTheme="minorHAnsi" w:hAnsiTheme="minorHAnsi" w:cstheme="minorHAnsi"/>
          <w:i/>
          <w:iCs/>
          <w:color w:val="212529"/>
          <w:sz w:val="20"/>
          <w:szCs w:val="20"/>
          <w:shd w:val="clear" w:color="auto" w:fill="FFFFFF"/>
        </w:rPr>
        <w:t>Menu pro změnu: Proč záleží na zodpovědné spotřebě potravin</w:t>
      </w:r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 xml:space="preserve"> [online]. Praha: </w:t>
      </w:r>
      <w:proofErr w:type="spellStart"/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>Glopolis</w:t>
      </w:r>
      <w:proofErr w:type="spellEnd"/>
      <w:r w:rsidRPr="00886958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 xml:space="preserve">, 2016 [cit. 2023-07-13]. ISBN 978-80-87753-27-9. Dostupné z: </w:t>
      </w:r>
      <w:hyperlink r:id="rId6" w:history="1">
        <w:r w:rsidRPr="00886958">
          <w:rPr>
            <w:rStyle w:val="Hypertextovodkaz"/>
            <w:rFonts w:asciiTheme="minorHAnsi" w:hAnsiTheme="minorHAnsi" w:cstheme="minorHAnsi"/>
            <w:sz w:val="20"/>
            <w:szCs w:val="20"/>
            <w:shd w:val="clear" w:color="auto" w:fill="FFFFFF"/>
          </w:rPr>
          <w:t>https://glopolis.org/site/assets/files/1134/menuprozmenu_brozuracz_final_nahled.pdf</w:t>
        </w:r>
      </w:hyperlink>
    </w:p>
    <w:p w14:paraId="4AFAC59D" w14:textId="341318A8" w:rsidR="009412F7" w:rsidRPr="00886958" w:rsidRDefault="004D52E6" w:rsidP="004D52E6">
      <w:pPr>
        <w:pStyle w:val="Normlnweb"/>
        <w:numPr>
          <w:ilvl w:val="0"/>
          <w:numId w:val="5"/>
        </w:numPr>
        <w:spacing w:before="280" w:after="280"/>
        <w:rPr>
          <w:rFonts w:asciiTheme="minorHAnsi" w:hAnsiTheme="minorHAnsi" w:cstheme="minorHAnsi"/>
          <w:sz w:val="20"/>
          <w:szCs w:val="20"/>
        </w:rPr>
      </w:pPr>
      <w:r w:rsidRPr="00886958">
        <w:rPr>
          <w:rFonts w:asciiTheme="minorHAnsi" w:hAnsiTheme="minorHAnsi" w:cstheme="minorHAnsi"/>
          <w:i/>
          <w:iCs/>
          <w:sz w:val="20"/>
          <w:szCs w:val="20"/>
        </w:rPr>
        <w:t>Když klima není prima</w:t>
      </w:r>
      <w:r w:rsidRPr="00886958">
        <w:rPr>
          <w:rFonts w:asciiTheme="minorHAnsi" w:hAnsiTheme="minorHAnsi" w:cstheme="minorHAnsi"/>
          <w:sz w:val="20"/>
          <w:szCs w:val="20"/>
        </w:rPr>
        <w:t xml:space="preserve"> [online]. Hnutí DUHA, 2017 [cit. 2023-07-13]. Dostupné z: </w:t>
      </w:r>
      <w:hyperlink r:id="rId7" w:history="1">
        <w:r w:rsidRPr="00886958">
          <w:rPr>
            <w:rStyle w:val="Hypertextovodkaz"/>
            <w:rFonts w:asciiTheme="minorHAnsi" w:hAnsiTheme="minorHAnsi" w:cstheme="minorHAnsi"/>
            <w:sz w:val="20"/>
            <w:szCs w:val="20"/>
          </w:rPr>
          <w:t>https://glopolis.org/site/assets/files/1125/infolist_prima_klima_www_final.pdf</w:t>
        </w:r>
      </w:hyperlink>
    </w:p>
    <w:p w14:paraId="0711EF6A" w14:textId="4AAFAB4E" w:rsidR="00D25345" w:rsidRPr="00B32CA8" w:rsidRDefault="00B32CA8" w:rsidP="00EE2B13">
      <w:pPr>
        <w:jc w:val="both"/>
        <w:rPr>
          <w:b/>
          <w:bCs/>
          <w:sz w:val="28"/>
          <w:szCs w:val="28"/>
          <w:u w:val="single"/>
        </w:rPr>
      </w:pPr>
      <w:r w:rsidRPr="00B32CA8">
        <w:rPr>
          <w:b/>
          <w:bCs/>
          <w:sz w:val="28"/>
          <w:szCs w:val="28"/>
          <w:u w:val="single"/>
        </w:rPr>
        <w:lastRenderedPageBreak/>
        <w:t>Vlny veder</w:t>
      </w:r>
    </w:p>
    <w:p w14:paraId="117BF64C" w14:textId="6111E884" w:rsidR="00EE2B13" w:rsidRPr="00886958" w:rsidRDefault="00EE2B13" w:rsidP="00EE2B13">
      <w:pPr>
        <w:jc w:val="both"/>
        <w:rPr>
          <w:b/>
          <w:bCs/>
          <w:sz w:val="28"/>
          <w:szCs w:val="28"/>
        </w:rPr>
      </w:pPr>
      <w:r w:rsidRPr="00886958">
        <w:rPr>
          <w:b/>
          <w:bCs/>
          <w:sz w:val="28"/>
          <w:szCs w:val="28"/>
        </w:rPr>
        <w:t>ČÁST B</w:t>
      </w:r>
    </w:p>
    <w:p w14:paraId="5BA4886A" w14:textId="77777777" w:rsidR="00EE2B13" w:rsidRPr="00EE2B13" w:rsidRDefault="00EE2B13" w:rsidP="00EA0E20">
      <w:pPr>
        <w:jc w:val="both"/>
        <w:rPr>
          <w:sz w:val="24"/>
        </w:rPr>
      </w:pPr>
    </w:p>
    <w:p w14:paraId="52123D4C" w14:textId="7D5C67ED" w:rsidR="00EA0E20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>Rostliny vystavené slunečnímu záření se ochlazují akti</w:t>
      </w:r>
      <w:r w:rsidR="009A5155" w:rsidRPr="00EE2B13">
        <w:rPr>
          <w:sz w:val="24"/>
        </w:rPr>
        <w:t>vním odpařováním vody</w:t>
      </w:r>
      <w:r w:rsidRPr="00EE2B13">
        <w:rPr>
          <w:sz w:val="24"/>
        </w:rPr>
        <w:t>. Stromy v lese například díky odparu vody přeměňují na teplo pouze 5–10% energie dopadajícího slunečního záření. Rostliny na orné půdě však „chladí“ okolí mnohem menším výkonem a na teplo se přemění 60–70% energie dopadajícího slunečního záření. Pole s řepkou tak zahřívá v</w:t>
      </w:r>
      <w:r w:rsidR="00D25345">
        <w:rPr>
          <w:sz w:val="24"/>
        </w:rPr>
        <w:t> </w:t>
      </w:r>
      <w:r w:rsidRPr="00EE2B13">
        <w:rPr>
          <w:sz w:val="24"/>
        </w:rPr>
        <w:t>závislosti na vzrůstu kultury a její</w:t>
      </w:r>
      <w:r w:rsidR="00B61CD8">
        <w:rPr>
          <w:sz w:val="24"/>
        </w:rPr>
        <w:t>m</w:t>
      </w:r>
      <w:r w:rsidRPr="00EE2B13">
        <w:rPr>
          <w:sz w:val="24"/>
        </w:rPr>
        <w:t xml:space="preserve"> </w:t>
      </w:r>
      <w:r w:rsidR="00B61CD8">
        <w:rPr>
          <w:sz w:val="24"/>
        </w:rPr>
        <w:t>zásobení</w:t>
      </w:r>
      <w:r w:rsidRPr="00EE2B13">
        <w:rPr>
          <w:sz w:val="24"/>
        </w:rPr>
        <w:t xml:space="preserve"> vodou své okolí třikrát až osmkrát více než území pokryté stromy. </w:t>
      </w:r>
    </w:p>
    <w:p w14:paraId="20C670F1" w14:textId="77777777" w:rsidR="00D6660C" w:rsidRPr="00EE2B13" w:rsidRDefault="00D6660C" w:rsidP="00EA0E20">
      <w:pPr>
        <w:jc w:val="both"/>
        <w:rPr>
          <w:sz w:val="24"/>
        </w:rPr>
      </w:pPr>
    </w:p>
    <w:p w14:paraId="77E78957" w14:textId="2D7AF3A3" w:rsidR="00DD5579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 xml:space="preserve">Dále je potřeba </w:t>
      </w:r>
      <w:r w:rsidR="00D50FD3">
        <w:rPr>
          <w:sz w:val="24"/>
        </w:rPr>
        <w:t>razantně</w:t>
      </w:r>
      <w:r w:rsidR="00D50FD3" w:rsidRPr="00EE2B13">
        <w:rPr>
          <w:sz w:val="24"/>
        </w:rPr>
        <w:t xml:space="preserve"> </w:t>
      </w:r>
      <w:r w:rsidRPr="00EE2B13">
        <w:rPr>
          <w:sz w:val="24"/>
        </w:rPr>
        <w:t xml:space="preserve">omezit </w:t>
      </w:r>
      <w:r w:rsidR="00D6660C" w:rsidRPr="00EE2B13">
        <w:rPr>
          <w:sz w:val="24"/>
        </w:rPr>
        <w:t>množství zplodin</w:t>
      </w:r>
      <w:r w:rsidRPr="00EE2B13">
        <w:rPr>
          <w:sz w:val="24"/>
        </w:rPr>
        <w:t xml:space="preserve"> z aut, uhelných elektráren průmyslových podniků a domácích kotlů a kamen, protože zdravotní následky škodlivin ve vzduchu rostou se zvyšující se teplotou. Kritický je tento faktor zejména ve městech, která se více zahřívají a</w:t>
      </w:r>
      <w:r w:rsidR="00D25345">
        <w:rPr>
          <w:sz w:val="24"/>
        </w:rPr>
        <w:t> </w:t>
      </w:r>
      <w:r w:rsidRPr="00EE2B13">
        <w:rPr>
          <w:sz w:val="24"/>
        </w:rPr>
        <w:t>v nichž se zárove</w:t>
      </w:r>
      <w:r w:rsidR="00DD5579" w:rsidRPr="00EE2B13">
        <w:rPr>
          <w:sz w:val="24"/>
        </w:rPr>
        <w:t xml:space="preserve">ň koncentruje znečištění. </w:t>
      </w:r>
    </w:p>
    <w:p w14:paraId="088CCCDD" w14:textId="77777777" w:rsidR="000B27AE" w:rsidRPr="00EE2B13" w:rsidRDefault="000B27AE" w:rsidP="00EA0E20">
      <w:pPr>
        <w:jc w:val="both"/>
        <w:rPr>
          <w:sz w:val="24"/>
        </w:rPr>
      </w:pPr>
    </w:p>
    <w:p w14:paraId="1C9BF050" w14:textId="1FD58064" w:rsidR="00A92560" w:rsidRPr="00EE2B13" w:rsidRDefault="00EA0E20" w:rsidP="00EA0E20">
      <w:pPr>
        <w:jc w:val="both"/>
        <w:rPr>
          <w:sz w:val="24"/>
        </w:rPr>
      </w:pPr>
      <w:r w:rsidRPr="00EE2B13">
        <w:rPr>
          <w:sz w:val="24"/>
        </w:rPr>
        <w:t xml:space="preserve">Již dnes vznikají v úspěšných městech, jako </w:t>
      </w:r>
      <w:r w:rsidR="00D50FD3">
        <w:rPr>
          <w:sz w:val="24"/>
        </w:rPr>
        <w:t>jsou</w:t>
      </w:r>
      <w:r w:rsidR="00D50FD3" w:rsidRPr="00EE2B13">
        <w:rPr>
          <w:sz w:val="24"/>
        </w:rPr>
        <w:t xml:space="preserve"> </w:t>
      </w:r>
      <w:r w:rsidRPr="00EE2B13">
        <w:rPr>
          <w:sz w:val="24"/>
        </w:rPr>
        <w:t xml:space="preserve">Londýn, Stockholm nebo Amsterodam, </w:t>
      </w:r>
      <w:r w:rsidR="00720766" w:rsidRPr="00EE2B13">
        <w:rPr>
          <w:sz w:val="24"/>
        </w:rPr>
        <w:t>nízkoemisní</w:t>
      </w:r>
      <w:r w:rsidRPr="00EE2B13">
        <w:rPr>
          <w:sz w:val="24"/>
        </w:rPr>
        <w:t xml:space="preserve"> zóny, kam nemohou auta, která způsobují vyšší znečištění. Platí se mýto za vjezd do středu města a zvyšují se poplatky za parkování v centrech. Řidičům jsou k dispozici odstavná parkoviště na okraji napojená na rychlé spoje veřejné dopravy do středu města. </w:t>
      </w:r>
    </w:p>
    <w:p w14:paraId="255EDF1E" w14:textId="77777777" w:rsidR="00D6660C" w:rsidRPr="00EE2B13" w:rsidRDefault="00D6660C" w:rsidP="00EA0E20">
      <w:pPr>
        <w:jc w:val="both"/>
        <w:rPr>
          <w:sz w:val="24"/>
        </w:rPr>
      </w:pPr>
    </w:p>
    <w:p w14:paraId="43A24243" w14:textId="43C6924A" w:rsidR="00DD5579" w:rsidRPr="00EE2B13" w:rsidRDefault="00D6660C" w:rsidP="00EA0E20">
      <w:pPr>
        <w:jc w:val="both"/>
        <w:rPr>
          <w:sz w:val="24"/>
        </w:rPr>
      </w:pPr>
      <w:r w:rsidRPr="00EE2B13">
        <w:rPr>
          <w:sz w:val="24"/>
        </w:rPr>
        <w:t>Přínosem bude</w:t>
      </w:r>
      <w:r w:rsidR="00EA0E20" w:rsidRPr="00EE2B13">
        <w:rPr>
          <w:sz w:val="24"/>
        </w:rPr>
        <w:t xml:space="preserve"> také zateplování domů. To totiž pomáhá nejen udržovat příjemnou teplotu v</w:t>
      </w:r>
      <w:r w:rsidR="00D25345">
        <w:rPr>
          <w:sz w:val="24"/>
        </w:rPr>
        <w:t> </w:t>
      </w:r>
      <w:r w:rsidR="00EA0E20" w:rsidRPr="00EE2B13">
        <w:rPr>
          <w:sz w:val="24"/>
        </w:rPr>
        <w:t xml:space="preserve">zimě, ale </w:t>
      </w:r>
      <w:r w:rsidR="00D50FD3" w:rsidRPr="00EE2B13">
        <w:rPr>
          <w:sz w:val="24"/>
        </w:rPr>
        <w:t>také izol</w:t>
      </w:r>
      <w:r w:rsidR="00D50FD3">
        <w:rPr>
          <w:sz w:val="24"/>
        </w:rPr>
        <w:t>ovat</w:t>
      </w:r>
      <w:r w:rsidR="00D50FD3" w:rsidRPr="00EE2B13">
        <w:rPr>
          <w:sz w:val="24"/>
        </w:rPr>
        <w:t xml:space="preserve"> </w:t>
      </w:r>
      <w:r w:rsidR="00EA0E20" w:rsidRPr="00EE2B13">
        <w:rPr>
          <w:sz w:val="24"/>
        </w:rPr>
        <w:t xml:space="preserve">od horka v létě. V zimě sráží účty za vytápění a v horkých dnech </w:t>
      </w:r>
      <w:proofErr w:type="gramStart"/>
      <w:r w:rsidR="00EA0E20" w:rsidRPr="00EE2B13">
        <w:rPr>
          <w:sz w:val="24"/>
        </w:rPr>
        <w:t>šetří</w:t>
      </w:r>
      <w:proofErr w:type="gramEnd"/>
      <w:r w:rsidR="00EA0E20" w:rsidRPr="00EE2B13">
        <w:rPr>
          <w:sz w:val="24"/>
        </w:rPr>
        <w:t xml:space="preserve"> za klimatizaci. </w:t>
      </w:r>
    </w:p>
    <w:p w14:paraId="42D4DF4E" w14:textId="77777777" w:rsidR="00D6660C" w:rsidRPr="00EE2B13" w:rsidRDefault="00D6660C" w:rsidP="00EA0E20">
      <w:pPr>
        <w:jc w:val="both"/>
        <w:rPr>
          <w:sz w:val="24"/>
        </w:rPr>
      </w:pPr>
    </w:p>
    <w:p w14:paraId="5015826D" w14:textId="77777777" w:rsidR="004D52E6" w:rsidRDefault="004D52E6" w:rsidP="00EA0E20">
      <w:pPr>
        <w:jc w:val="both"/>
      </w:pPr>
    </w:p>
    <w:p w14:paraId="0A57F64F" w14:textId="77777777" w:rsidR="004D52E6" w:rsidRDefault="004D52E6" w:rsidP="00EA0E20">
      <w:pPr>
        <w:jc w:val="both"/>
      </w:pPr>
    </w:p>
    <w:p w14:paraId="33D9B8FB" w14:textId="77777777" w:rsidR="004D52E6" w:rsidRDefault="004D52E6" w:rsidP="00EA0E20">
      <w:pPr>
        <w:jc w:val="both"/>
      </w:pPr>
    </w:p>
    <w:p w14:paraId="360CDCE3" w14:textId="77777777" w:rsidR="004D52E6" w:rsidRDefault="004D52E6" w:rsidP="00EA0E20">
      <w:pPr>
        <w:jc w:val="both"/>
      </w:pPr>
    </w:p>
    <w:p w14:paraId="7F114C9D" w14:textId="77777777" w:rsidR="004D52E6" w:rsidRDefault="004D52E6" w:rsidP="00EA0E20">
      <w:pPr>
        <w:jc w:val="both"/>
      </w:pPr>
    </w:p>
    <w:p w14:paraId="1F77BF88" w14:textId="77777777" w:rsidR="004D52E6" w:rsidRDefault="004D52E6" w:rsidP="00EA0E20">
      <w:pPr>
        <w:jc w:val="both"/>
      </w:pPr>
    </w:p>
    <w:p w14:paraId="00DEE07D" w14:textId="77777777" w:rsidR="004D52E6" w:rsidRDefault="004D52E6" w:rsidP="00EA0E20">
      <w:pPr>
        <w:jc w:val="both"/>
      </w:pPr>
    </w:p>
    <w:p w14:paraId="797F9551" w14:textId="77777777" w:rsidR="004D52E6" w:rsidRDefault="004D52E6" w:rsidP="00EA0E20">
      <w:pPr>
        <w:jc w:val="both"/>
      </w:pPr>
    </w:p>
    <w:p w14:paraId="6F2884E5" w14:textId="77777777" w:rsidR="004D52E6" w:rsidRDefault="004D52E6" w:rsidP="00EA0E20">
      <w:pPr>
        <w:jc w:val="both"/>
      </w:pPr>
    </w:p>
    <w:p w14:paraId="28D05C7A" w14:textId="77777777" w:rsidR="004D52E6" w:rsidRDefault="004D52E6" w:rsidP="00EA0E20">
      <w:pPr>
        <w:jc w:val="both"/>
      </w:pPr>
    </w:p>
    <w:p w14:paraId="17FB37AF" w14:textId="77777777" w:rsidR="004D52E6" w:rsidRDefault="004D52E6" w:rsidP="00EA0E20">
      <w:pPr>
        <w:jc w:val="both"/>
      </w:pPr>
    </w:p>
    <w:p w14:paraId="1481E92A" w14:textId="77777777" w:rsidR="004D52E6" w:rsidRDefault="004D52E6" w:rsidP="00EA0E20">
      <w:pPr>
        <w:jc w:val="both"/>
      </w:pPr>
    </w:p>
    <w:p w14:paraId="1E85C0ED" w14:textId="77777777" w:rsidR="004D52E6" w:rsidRDefault="004D52E6" w:rsidP="00EA0E20">
      <w:pPr>
        <w:jc w:val="both"/>
      </w:pPr>
    </w:p>
    <w:p w14:paraId="1B85DDB4" w14:textId="77777777" w:rsidR="004D52E6" w:rsidRDefault="004D52E6" w:rsidP="00EA0E20">
      <w:pPr>
        <w:jc w:val="both"/>
      </w:pPr>
    </w:p>
    <w:p w14:paraId="31B61C8D" w14:textId="77777777" w:rsidR="004D52E6" w:rsidRDefault="004D52E6" w:rsidP="00EA0E20">
      <w:pPr>
        <w:jc w:val="both"/>
      </w:pPr>
    </w:p>
    <w:p w14:paraId="5DA43568" w14:textId="77777777" w:rsidR="004D52E6" w:rsidRDefault="004D52E6" w:rsidP="00EA0E20">
      <w:pPr>
        <w:jc w:val="both"/>
      </w:pPr>
    </w:p>
    <w:p w14:paraId="7A8E4395" w14:textId="77777777" w:rsidR="004D52E6" w:rsidRDefault="004D52E6" w:rsidP="00EA0E20">
      <w:pPr>
        <w:jc w:val="both"/>
      </w:pPr>
    </w:p>
    <w:p w14:paraId="748222C2" w14:textId="77777777" w:rsidR="004D52E6" w:rsidRDefault="004D52E6" w:rsidP="00EA0E20">
      <w:pPr>
        <w:jc w:val="both"/>
      </w:pPr>
    </w:p>
    <w:p w14:paraId="2439B756" w14:textId="77777777" w:rsidR="004D52E6" w:rsidRDefault="004D52E6" w:rsidP="00EA0E20">
      <w:pPr>
        <w:jc w:val="both"/>
      </w:pPr>
    </w:p>
    <w:p w14:paraId="1FC5D50D" w14:textId="3F7C724D" w:rsidR="004D52E6" w:rsidRDefault="004D52E6" w:rsidP="00EA0E20">
      <w:pPr>
        <w:jc w:val="both"/>
      </w:pPr>
      <w:r>
        <w:t>Zdroj:</w:t>
      </w:r>
    </w:p>
    <w:p w14:paraId="038B0EEC" w14:textId="7F5C5F6F" w:rsidR="004D52E6" w:rsidRPr="00886958" w:rsidRDefault="004D52E6" w:rsidP="004D52E6">
      <w:pPr>
        <w:pStyle w:val="Normlnweb"/>
        <w:numPr>
          <w:ilvl w:val="0"/>
          <w:numId w:val="5"/>
        </w:numPr>
        <w:spacing w:before="280" w:after="280"/>
        <w:rPr>
          <w:rFonts w:asciiTheme="minorHAnsi" w:hAnsiTheme="minorHAnsi" w:cstheme="minorHAnsi"/>
          <w:sz w:val="20"/>
          <w:szCs w:val="20"/>
        </w:rPr>
      </w:pPr>
      <w:r w:rsidRPr="00886958">
        <w:rPr>
          <w:rFonts w:asciiTheme="minorHAnsi" w:hAnsiTheme="minorHAnsi" w:cstheme="minorHAnsi"/>
          <w:i/>
          <w:iCs/>
          <w:sz w:val="20"/>
          <w:szCs w:val="20"/>
        </w:rPr>
        <w:t>Když klima není prima</w:t>
      </w:r>
      <w:r w:rsidRPr="00886958">
        <w:rPr>
          <w:rFonts w:asciiTheme="minorHAnsi" w:hAnsiTheme="minorHAnsi" w:cstheme="minorHAnsi"/>
          <w:sz w:val="20"/>
          <w:szCs w:val="20"/>
        </w:rPr>
        <w:t xml:space="preserve"> [online]. Hnutí </w:t>
      </w:r>
      <w:r w:rsidR="00886958" w:rsidRPr="00886958">
        <w:rPr>
          <w:rFonts w:asciiTheme="minorHAnsi" w:hAnsiTheme="minorHAnsi" w:cstheme="minorHAnsi"/>
          <w:sz w:val="20"/>
          <w:szCs w:val="20"/>
        </w:rPr>
        <w:t>DUHA, 2017</w:t>
      </w:r>
      <w:r w:rsidRPr="00886958">
        <w:rPr>
          <w:rFonts w:asciiTheme="minorHAnsi" w:hAnsiTheme="minorHAnsi" w:cstheme="minorHAnsi"/>
          <w:sz w:val="20"/>
          <w:szCs w:val="20"/>
        </w:rPr>
        <w:t xml:space="preserve"> [cit. 2023-07-13]. Dostupné z: </w:t>
      </w:r>
      <w:hyperlink r:id="rId8" w:history="1">
        <w:r w:rsidRPr="00886958">
          <w:rPr>
            <w:rStyle w:val="Hypertextovodkaz"/>
            <w:rFonts w:asciiTheme="minorHAnsi" w:hAnsiTheme="minorHAnsi" w:cstheme="minorHAnsi"/>
            <w:sz w:val="20"/>
            <w:szCs w:val="20"/>
          </w:rPr>
          <w:t>https://glopolis.org/site/assets/files/1125/infolist_prima_klima_www_final.pdf</w:t>
        </w:r>
      </w:hyperlink>
    </w:p>
    <w:sectPr w:rsidR="004D52E6" w:rsidRPr="00886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59FC"/>
    <w:multiLevelType w:val="hybridMultilevel"/>
    <w:tmpl w:val="9514A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6701"/>
    <w:multiLevelType w:val="multilevel"/>
    <w:tmpl w:val="95BE1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314288B"/>
    <w:multiLevelType w:val="hybridMultilevel"/>
    <w:tmpl w:val="2D6E2EA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B15F0A"/>
    <w:multiLevelType w:val="hybridMultilevel"/>
    <w:tmpl w:val="92CAD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375105">
    <w:abstractNumId w:val="1"/>
  </w:num>
  <w:num w:numId="2" w16cid:durableId="1113748150">
    <w:abstractNumId w:val="1"/>
  </w:num>
  <w:num w:numId="3" w16cid:durableId="1758750569">
    <w:abstractNumId w:val="1"/>
  </w:num>
  <w:num w:numId="4" w16cid:durableId="674571144">
    <w:abstractNumId w:val="3"/>
  </w:num>
  <w:num w:numId="5" w16cid:durableId="935600233">
    <w:abstractNumId w:val="2"/>
  </w:num>
  <w:num w:numId="6" w16cid:durableId="97991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0E20"/>
    <w:rsid w:val="000B27AE"/>
    <w:rsid w:val="001D1C68"/>
    <w:rsid w:val="001E42A3"/>
    <w:rsid w:val="00222F7F"/>
    <w:rsid w:val="00334264"/>
    <w:rsid w:val="003C2A73"/>
    <w:rsid w:val="004D52E6"/>
    <w:rsid w:val="00553137"/>
    <w:rsid w:val="005C3D5A"/>
    <w:rsid w:val="006253A6"/>
    <w:rsid w:val="00720766"/>
    <w:rsid w:val="0083491B"/>
    <w:rsid w:val="00886958"/>
    <w:rsid w:val="008F2CF0"/>
    <w:rsid w:val="009412F7"/>
    <w:rsid w:val="009A5155"/>
    <w:rsid w:val="00A8434D"/>
    <w:rsid w:val="00A92560"/>
    <w:rsid w:val="00B05EF0"/>
    <w:rsid w:val="00B32CA8"/>
    <w:rsid w:val="00B61CD8"/>
    <w:rsid w:val="00C81DE0"/>
    <w:rsid w:val="00D25345"/>
    <w:rsid w:val="00D34C43"/>
    <w:rsid w:val="00D50FD3"/>
    <w:rsid w:val="00D6660C"/>
    <w:rsid w:val="00D85C27"/>
    <w:rsid w:val="00DD5579"/>
    <w:rsid w:val="00EA0E20"/>
    <w:rsid w:val="00EE2B13"/>
    <w:rsid w:val="00F1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C358A"/>
  <w15:docId w15:val="{3F270456-8BB6-4991-9325-B4980573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C27"/>
  </w:style>
  <w:style w:type="paragraph" w:styleId="Nadpis1">
    <w:name w:val="heading 1"/>
    <w:basedOn w:val="Normln"/>
    <w:next w:val="Normln"/>
    <w:link w:val="Nadpis1Char"/>
    <w:uiPriority w:val="9"/>
    <w:qFormat/>
    <w:rsid w:val="00D85C2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00000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85C27"/>
    <w:pPr>
      <w:keepNext/>
      <w:keepLines/>
      <w:spacing w:before="200" w:line="276" w:lineRule="auto"/>
      <w:outlineLvl w:val="1"/>
    </w:pPr>
    <w:rPr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5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next w:val="Normln"/>
    <w:autoRedefine/>
    <w:qFormat/>
    <w:rsid w:val="00D85C27"/>
    <w:pPr>
      <w:numPr>
        <w:ilvl w:val="1"/>
        <w:numId w:val="3"/>
      </w:numPr>
      <w:spacing w:before="120" w:after="120"/>
      <w:outlineLvl w:val="2"/>
    </w:pPr>
    <w:rPr>
      <w:rFonts w:cs="Calibri"/>
      <w:b/>
      <w:sz w:val="24"/>
      <w:lang w:eastAsia="cs-CZ"/>
    </w:rPr>
  </w:style>
  <w:style w:type="character" w:customStyle="1" w:styleId="Nadpis1Char">
    <w:name w:val="Nadpis 1 Char"/>
    <w:link w:val="Nadpis1"/>
    <w:uiPriority w:val="9"/>
    <w:rsid w:val="00D85C27"/>
    <w:rPr>
      <w:rFonts w:ascii="Cambria" w:hAnsi="Cambria"/>
      <w:b/>
      <w:bCs/>
      <w:color w:val="000000"/>
      <w:sz w:val="28"/>
      <w:szCs w:val="28"/>
    </w:rPr>
  </w:style>
  <w:style w:type="character" w:customStyle="1" w:styleId="Nadpis2Char">
    <w:name w:val="Nadpis 2 Char"/>
    <w:link w:val="Nadpis2"/>
    <w:uiPriority w:val="9"/>
    <w:rsid w:val="00D85C27"/>
    <w:rPr>
      <w:rFonts w:ascii="Calibri" w:hAnsi="Calibri"/>
      <w:b/>
      <w:bCs/>
      <w:color w:val="000000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D85C27"/>
    <w:rPr>
      <w:rFonts w:ascii="Cambria" w:hAnsi="Cambria"/>
      <w:b/>
      <w:bCs/>
      <w:sz w:val="26"/>
      <w:szCs w:val="26"/>
    </w:rPr>
  </w:style>
  <w:style w:type="paragraph" w:styleId="Bezmezer">
    <w:name w:val="No Spacing"/>
    <w:uiPriority w:val="1"/>
    <w:qFormat/>
    <w:rsid w:val="00D85C27"/>
    <w:pPr>
      <w:suppressAutoHyphens/>
    </w:pPr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85C27"/>
    <w:pPr>
      <w:outlineLvl w:val="9"/>
    </w:pPr>
    <w:rPr>
      <w:color w:val="365F91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34264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1"/>
    <w:qFormat/>
    <w:rsid w:val="009412F7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4D52E6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D52E6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qFormat/>
    <w:rsid w:val="004D52E6"/>
    <w:pPr>
      <w:spacing w:beforeAutospacing="1" w:afterAutospacing="1"/>
    </w:pPr>
    <w:rPr>
      <w:rFonts w:ascii="Times New Roman" w:hAnsi="Times New Roman"/>
      <w:sz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05EF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5EF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5EF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5E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5EF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5EF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5EF0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B6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polis.org/site/assets/files/1125/infolist_prima_klima_www_final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glopolis.org/site/assets/files/1125/infolist_prima_klima_www_final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lopolis.org/site/assets/files/1134/menuprozmenu_brozuracz_final_nahled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F79C0-2790-4A9A-902B-673E5217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565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Petra Gajová</cp:lastModifiedBy>
  <cp:revision>13</cp:revision>
  <cp:lastPrinted>2023-08-05T12:28:00Z</cp:lastPrinted>
  <dcterms:created xsi:type="dcterms:W3CDTF">2023-05-07T08:28:00Z</dcterms:created>
  <dcterms:modified xsi:type="dcterms:W3CDTF">2023-08-05T12:29:00Z</dcterms:modified>
</cp:coreProperties>
</file>